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B7" w:rsidRDefault="00C43088" w:rsidP="00366CB7">
      <w:pPr>
        <w:pStyle w:val="Heading1"/>
      </w:pPr>
      <w:r>
        <w:rPr>
          <w:noProof/>
        </w:rPr>
        <w:drawing>
          <wp:anchor distT="0" distB="0" distL="114300" distR="114300" simplePos="0" relativeHeight="251658240" behindDoc="0" locked="0" layoutInCell="1" allowOverlap="1" wp14:anchorId="7215F85E" wp14:editId="4FE62C1A">
            <wp:simplePos x="0" y="0"/>
            <wp:positionH relativeFrom="column">
              <wp:posOffset>4895850</wp:posOffset>
            </wp:positionH>
            <wp:positionV relativeFrom="paragraph">
              <wp:posOffset>-517525</wp:posOffset>
            </wp:positionV>
            <wp:extent cx="1657350" cy="371475"/>
            <wp:effectExtent l="0" t="0" r="0" b="9525"/>
            <wp:wrapSquare wrapText="bothSides"/>
            <wp:docPr id="2" name="Picture 2" descr="Z:\User Support\Training\Geo\Images\digi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ser Support\Training\Geo\Images\digim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CB7">
        <w:t>From Digimap</w:t>
      </w:r>
      <w:r w:rsidRPr="00C43088">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66CB7" w:rsidRPr="00366CB7" w:rsidRDefault="00366CB7" w:rsidP="00366CB7">
      <w:bookmarkStart w:id="0" w:name="_GoBack"/>
      <w:bookmarkEnd w:id="0"/>
    </w:p>
    <w:p w:rsidR="006A02C9" w:rsidRDefault="006A02C9" w:rsidP="006A02C9">
      <w:pPr>
        <w:pStyle w:val="Heading2"/>
      </w:pPr>
      <w:r>
        <w:t>Digimap Resource Centre</w:t>
      </w:r>
    </w:p>
    <w:p w:rsidR="006A02C9" w:rsidRDefault="006A02C9" w:rsidP="006A02C9">
      <w:r>
        <w:t xml:space="preserve">Access Help pages, </w:t>
      </w:r>
      <w:proofErr w:type="spellStart"/>
      <w:r>
        <w:t>elearning</w:t>
      </w:r>
      <w:proofErr w:type="spellEnd"/>
      <w:r>
        <w:t xml:space="preserve"> units, videos, case studies, quick guides and many more resources:</w:t>
      </w:r>
    </w:p>
    <w:p w:rsidR="006A02C9" w:rsidRDefault="00060766" w:rsidP="006A02C9">
      <w:hyperlink r:id="rId9" w:history="1">
        <w:r w:rsidR="006A02C9" w:rsidRPr="00CC44C6">
          <w:rPr>
            <w:rStyle w:val="Hyperlink"/>
          </w:rPr>
          <w:t>http://digimap.edina.ac.uk/webhelp/resources/index.html</w:t>
        </w:r>
      </w:hyperlink>
    </w:p>
    <w:p w:rsidR="006A02C9" w:rsidRDefault="006A02C9" w:rsidP="006A02C9"/>
    <w:p w:rsidR="006A02C9" w:rsidRDefault="006A02C9" w:rsidP="006A02C9">
      <w:pPr>
        <w:pStyle w:val="Heading2"/>
      </w:pPr>
      <w:r>
        <w:t xml:space="preserve">Digimap </w:t>
      </w:r>
      <w:proofErr w:type="spellStart"/>
      <w:r>
        <w:t>elearning</w:t>
      </w:r>
      <w:proofErr w:type="spellEnd"/>
      <w:r>
        <w:t xml:space="preserve"> </w:t>
      </w:r>
      <w:r w:rsidR="008261C3">
        <w:t>u</w:t>
      </w:r>
      <w:r>
        <w:t>nits</w:t>
      </w:r>
    </w:p>
    <w:p w:rsidR="006A02C9" w:rsidRDefault="006A02C9" w:rsidP="006A02C9">
      <w:r>
        <w:t>Currently 4 units available</w:t>
      </w:r>
      <w:r w:rsidR="00C43088">
        <w:t xml:space="preserve"> (see image)</w:t>
      </w:r>
      <w:r>
        <w:t>, more coming soon:</w:t>
      </w:r>
    </w:p>
    <w:p w:rsidR="006A02C9" w:rsidRDefault="00060766" w:rsidP="006A02C9">
      <w:hyperlink r:id="rId10" w:history="1">
        <w:r w:rsidR="006A02C9" w:rsidRPr="00CC44C6">
          <w:rPr>
            <w:rStyle w:val="Hyperlink"/>
          </w:rPr>
          <w:t>http://edina.ac.uk/digimap/support/digimapelearning/index.html</w:t>
        </w:r>
      </w:hyperlink>
    </w:p>
    <w:p w:rsidR="006A02C9" w:rsidRDefault="006A02C9" w:rsidP="006A02C9">
      <w:r>
        <w:rPr>
          <w:noProof/>
        </w:rPr>
        <w:drawing>
          <wp:inline distT="0" distB="0" distL="0" distR="0" wp14:anchorId="69E32F61" wp14:editId="4B9D880F">
            <wp:extent cx="2085975" cy="19493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88908" cy="1952049"/>
                    </a:xfrm>
                    <a:prstGeom prst="rect">
                      <a:avLst/>
                    </a:prstGeom>
                  </pic:spPr>
                </pic:pic>
              </a:graphicData>
            </a:graphic>
          </wp:inline>
        </w:drawing>
      </w:r>
    </w:p>
    <w:p w:rsidR="008261C3" w:rsidRDefault="008261C3" w:rsidP="008261C3">
      <w:pPr>
        <w:pStyle w:val="Heading2"/>
      </w:pPr>
      <w:r>
        <w:t>Youtube</w:t>
      </w:r>
    </w:p>
    <w:p w:rsidR="008261C3" w:rsidRDefault="00060766" w:rsidP="008261C3">
      <w:hyperlink r:id="rId12" w:history="1">
        <w:r w:rsidR="008261C3" w:rsidRPr="00CC44C6">
          <w:rPr>
            <w:rStyle w:val="Hyperlink"/>
          </w:rPr>
          <w:t>http://www.youtube.com/user/EDINADigimap</w:t>
        </w:r>
      </w:hyperlink>
    </w:p>
    <w:p w:rsidR="008261C3" w:rsidRDefault="008261C3" w:rsidP="008261C3">
      <w:pPr>
        <w:pStyle w:val="Heading2"/>
      </w:pPr>
      <w:r>
        <w:t>Blog</w:t>
      </w:r>
    </w:p>
    <w:p w:rsidR="006A02C9" w:rsidRPr="006A02C9" w:rsidRDefault="00060766" w:rsidP="008261C3">
      <w:hyperlink r:id="rId13" w:history="1">
        <w:r w:rsidR="008261C3" w:rsidRPr="00CC44C6">
          <w:rPr>
            <w:rStyle w:val="Hyperlink"/>
          </w:rPr>
          <w:t>http://digimap.blogs.edina.ac.uk/</w:t>
        </w:r>
      </w:hyperlink>
    </w:p>
    <w:p w:rsidR="00806580" w:rsidRDefault="006A02C9" w:rsidP="006A02C9">
      <w:pPr>
        <w:pStyle w:val="Heading2"/>
      </w:pPr>
      <w:r>
        <w:t>Quick Guides</w:t>
      </w:r>
    </w:p>
    <w:p w:rsidR="006A02C9" w:rsidRDefault="00060766">
      <w:hyperlink r:id="rId14" w:anchor="qrg/quick_ref_guides.htm" w:history="1">
        <w:r w:rsidR="006A02C9" w:rsidRPr="00CC44C6">
          <w:rPr>
            <w:rStyle w:val="Hyperlink"/>
          </w:rPr>
          <w:t>http://digimap.edina.ac.uk/webhelp/digimapsupport/about.htm#qrg/quick_ref_guides.htm</w:t>
        </w:r>
      </w:hyperlink>
    </w:p>
    <w:p w:rsidR="008261C3" w:rsidRPr="008261C3" w:rsidRDefault="008261C3" w:rsidP="008261C3">
      <w:pPr>
        <w:pStyle w:val="Heading2"/>
      </w:pPr>
      <w:r w:rsidRPr="008261C3">
        <w:t>Detailed guides</w:t>
      </w:r>
    </w:p>
    <w:p w:rsidR="008261C3" w:rsidRDefault="00060766">
      <w:hyperlink r:id="rId15" w:history="1">
        <w:r w:rsidR="008261C3">
          <w:rPr>
            <w:rStyle w:val="Hyperlink"/>
          </w:rPr>
          <w:t>http://digimap.edina.ac.uk/webhelp/training/task_zones/training.htm</w:t>
        </w:r>
      </w:hyperlink>
    </w:p>
    <w:p w:rsidR="00C43088" w:rsidRDefault="00C43088" w:rsidP="00C43088">
      <w:pPr>
        <w:pStyle w:val="Heading1"/>
      </w:pPr>
      <w:r>
        <w:t>Phone app</w:t>
      </w:r>
    </w:p>
    <w:p w:rsidR="00C43088" w:rsidRDefault="00C43088" w:rsidP="00C43088">
      <w:pPr>
        <w:pStyle w:val="Heading2"/>
      </w:pPr>
      <w:proofErr w:type="spellStart"/>
      <w:r>
        <w:t>FieldTripGB</w:t>
      </w:r>
      <w:proofErr w:type="spellEnd"/>
    </w:p>
    <w:p w:rsidR="00C43088" w:rsidRDefault="00C43088" w:rsidP="00C43088">
      <w:r>
        <w:t xml:space="preserve">This is a free Android and </w:t>
      </w:r>
      <w:proofErr w:type="spellStart"/>
      <w:r>
        <w:t>iOS</w:t>
      </w:r>
      <w:proofErr w:type="spellEnd"/>
      <w:r>
        <w:t xml:space="preserve"> app from EDINA. It uses high quality OS Open Data maps and allows map caching, data capture against high quality maps and create of custom data collection forms (requires </w:t>
      </w:r>
      <w:proofErr w:type="spellStart"/>
      <w:r>
        <w:t>Dropbox</w:t>
      </w:r>
      <w:proofErr w:type="spellEnd"/>
      <w:r>
        <w:t xml:space="preserve"> account).</w:t>
      </w:r>
    </w:p>
    <w:p w:rsidR="00C43088" w:rsidRDefault="00C43088" w:rsidP="00C43088">
      <w:hyperlink r:id="rId16" w:history="1">
        <w:r w:rsidRPr="00100708">
          <w:rPr>
            <w:rStyle w:val="Hyperlink"/>
          </w:rPr>
          <w:t>http://fieldtripgb.blogs.edina.ac.uk/</w:t>
        </w:r>
      </w:hyperlink>
    </w:p>
    <w:p w:rsidR="006A02C9" w:rsidRDefault="00C43088">
      <w:r>
        <w:rPr>
          <w:noProof/>
        </w:rPr>
        <w:lastRenderedPageBreak/>
        <w:drawing>
          <wp:anchor distT="0" distB="0" distL="114300" distR="114300" simplePos="0" relativeHeight="251660288" behindDoc="0" locked="0" layoutInCell="1" allowOverlap="1" wp14:anchorId="75798FE5" wp14:editId="53924C56">
            <wp:simplePos x="0" y="0"/>
            <wp:positionH relativeFrom="column">
              <wp:posOffset>5143500</wp:posOffset>
            </wp:positionH>
            <wp:positionV relativeFrom="paragraph">
              <wp:posOffset>-517525</wp:posOffset>
            </wp:positionV>
            <wp:extent cx="1657350" cy="371475"/>
            <wp:effectExtent l="0" t="0" r="0" b="9525"/>
            <wp:wrapSquare wrapText="bothSides"/>
            <wp:docPr id="3" name="Picture 3" descr="Z:\User Support\Training\Geo\Images\digi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ser Support\Training\Geo\Images\digim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02C9" w:rsidRDefault="00366CB7" w:rsidP="00366CB7">
      <w:pPr>
        <w:pStyle w:val="Heading1"/>
      </w:pPr>
      <w:r>
        <w:t xml:space="preserve">Maps </w:t>
      </w:r>
      <w:r w:rsidR="008261C3">
        <w:t>and map data</w:t>
      </w:r>
    </w:p>
    <w:p w:rsidR="006A02C9" w:rsidRDefault="006A02C9" w:rsidP="006A02C9">
      <w:pPr>
        <w:pStyle w:val="Heading2"/>
      </w:pPr>
      <w:r>
        <w:t>Grid referencing</w:t>
      </w:r>
    </w:p>
    <w:p w:rsidR="006A02C9" w:rsidRDefault="00060766">
      <w:hyperlink r:id="rId17" w:history="1">
        <w:r w:rsidR="006A02C9" w:rsidRPr="00CC44C6">
          <w:rPr>
            <w:rStyle w:val="Hyperlink"/>
          </w:rPr>
          <w:t>http://blog.ordnancesurvey.co.uk/2013/03/map-reading-skills-learn-how-to-use-grid-references/</w:t>
        </w:r>
      </w:hyperlink>
    </w:p>
    <w:p w:rsidR="006A02C9" w:rsidRDefault="006A02C9" w:rsidP="006A02C9">
      <w:pPr>
        <w:pStyle w:val="Heading2"/>
      </w:pPr>
      <w:r>
        <w:t>Map data products</w:t>
      </w:r>
    </w:p>
    <w:p w:rsidR="006A02C9" w:rsidRDefault="00060766" w:rsidP="006A02C9">
      <w:hyperlink r:id="rId18" w:history="1">
        <w:r w:rsidR="006A02C9" w:rsidRPr="00CC44C6">
          <w:rPr>
            <w:rStyle w:val="Hyperlink"/>
          </w:rPr>
          <w:t>http://www.ordnancesurvey.co.uk/business-and-government/products/index.html</w:t>
        </w:r>
      </w:hyperlink>
    </w:p>
    <w:p w:rsidR="006A02C9" w:rsidRDefault="006A02C9"/>
    <w:p w:rsidR="00060766" w:rsidRDefault="00060766" w:rsidP="00060766">
      <w:pPr>
        <w:pStyle w:val="Heading1"/>
      </w:pPr>
      <w:r>
        <w:t>Map data in GIS</w:t>
      </w:r>
    </w:p>
    <w:p w:rsidR="00781005" w:rsidRDefault="00781005" w:rsidP="00000CB0"/>
    <w:p w:rsidR="00366CB7" w:rsidRDefault="00366CB7" w:rsidP="00366CB7">
      <w:pPr>
        <w:pStyle w:val="Heading2"/>
      </w:pPr>
      <w:r>
        <w:t>Digimap map data products</w:t>
      </w:r>
    </w:p>
    <w:p w:rsidR="00000CB0" w:rsidRPr="00000CB0" w:rsidRDefault="00366CB7" w:rsidP="00000CB0">
      <w:r>
        <w:t xml:space="preserve">Digimap map data – comprehensive list on using </w:t>
      </w:r>
      <w:r w:rsidR="00000CB0">
        <w:t>each map product available in Digimap:</w:t>
      </w:r>
    </w:p>
    <w:p w:rsidR="006A02C9" w:rsidRDefault="00060766">
      <w:pPr>
        <w:rPr>
          <w:rFonts w:ascii="Calibri" w:hAnsi="Calibri"/>
        </w:rPr>
      </w:pPr>
      <w:hyperlink r:id="rId19" w:history="1">
        <w:r w:rsidR="006A02C9">
          <w:rPr>
            <w:rStyle w:val="Hyperlink"/>
          </w:rPr>
          <w:t>http://digimap.edina.ac.uk/webhelp/os/data_information/data_formats/new_data_translators.htm</w:t>
        </w:r>
      </w:hyperlink>
    </w:p>
    <w:p w:rsidR="00366CB7" w:rsidRDefault="00366CB7" w:rsidP="00366CB7">
      <w:pPr>
        <w:pStyle w:val="Heading2"/>
      </w:pPr>
    </w:p>
    <w:p w:rsidR="00366CB7" w:rsidRDefault="00366CB7" w:rsidP="00366CB7">
      <w:pPr>
        <w:pStyle w:val="Heading2"/>
      </w:pPr>
      <w:r>
        <w:t>Data conversion</w:t>
      </w:r>
    </w:p>
    <w:p w:rsidR="006A02C9" w:rsidRDefault="00366CB7">
      <w:r>
        <w:t>Interpose data convertor (OS MasterMap GML to Shape and DXF)</w:t>
      </w:r>
      <w:r w:rsidR="00060766">
        <w:t xml:space="preserve"> – note that this only works on OS MasterMap downloaded from Digimap</w:t>
      </w:r>
      <w:r>
        <w:t>:</w:t>
      </w:r>
    </w:p>
    <w:p w:rsidR="00366CB7" w:rsidRDefault="00060766">
      <w:hyperlink r:id="rId20" w:history="1">
        <w:r w:rsidR="00366CB7" w:rsidRPr="00100708">
          <w:rPr>
            <w:rStyle w:val="Hyperlink"/>
          </w:rPr>
          <w:t>http://misoportal.com/data/interpose-for-digimap/</w:t>
        </w:r>
      </w:hyperlink>
    </w:p>
    <w:p w:rsidR="00366CB7" w:rsidRDefault="00366CB7"/>
    <w:p w:rsidR="004B37C1" w:rsidRDefault="00ED4B59" w:rsidP="008261C3">
      <w:pPr>
        <w:pStyle w:val="Heading2"/>
      </w:pPr>
      <w:r>
        <w:t>QGIS</w:t>
      </w:r>
    </w:p>
    <w:p w:rsidR="008261C3" w:rsidRDefault="008261C3">
      <w:r>
        <w:t>Quantum GIS (QGIS) is a user friendly Open Source Geographic Information System (</w:t>
      </w:r>
      <w:r w:rsidRPr="008261C3">
        <w:t>GIS</w:t>
      </w:r>
      <w:r>
        <w:t xml:space="preserve">) licensed under the </w:t>
      </w:r>
      <w:r w:rsidRPr="008261C3">
        <w:t>GNU General Public License</w:t>
      </w:r>
      <w:r>
        <w:t>.</w:t>
      </w:r>
    </w:p>
    <w:p w:rsidR="00ED4B59" w:rsidRDefault="00060766">
      <w:hyperlink r:id="rId21" w:history="1">
        <w:r w:rsidR="008261C3" w:rsidRPr="00100708">
          <w:rPr>
            <w:rStyle w:val="Hyperlink"/>
          </w:rPr>
          <w:t>http://www.qgis.org/</w:t>
        </w:r>
      </w:hyperlink>
    </w:p>
    <w:p w:rsidR="008261C3" w:rsidRDefault="008261C3"/>
    <w:p w:rsidR="004B37C1" w:rsidRDefault="004B37C1" w:rsidP="00366CB7">
      <w:pPr>
        <w:pStyle w:val="Heading2"/>
      </w:pPr>
      <w:r>
        <w:t>Streaming map data directly to GIS/CAD</w:t>
      </w:r>
    </w:p>
    <w:p w:rsidR="00366CB7" w:rsidRPr="00366CB7" w:rsidRDefault="00366CB7" w:rsidP="00366CB7">
      <w:r>
        <w:t xml:space="preserve">Digimap </w:t>
      </w:r>
      <w:proofErr w:type="spellStart"/>
      <w:r>
        <w:t>OpenStream</w:t>
      </w:r>
      <w:proofErr w:type="spellEnd"/>
      <w:r>
        <w:t xml:space="preserve"> allows registered academic users (not necessary to be a Digimap user) to stream 4 Ordnance Survey map data products:</w:t>
      </w:r>
    </w:p>
    <w:p w:rsidR="004B37C1" w:rsidRDefault="00060766">
      <w:hyperlink r:id="rId22" w:history="1">
        <w:r w:rsidR="004B37C1" w:rsidRPr="00CC44C6">
          <w:rPr>
            <w:rStyle w:val="Hyperlink"/>
          </w:rPr>
          <w:t>http://openstream.edina.ac.uk/registration/</w:t>
        </w:r>
      </w:hyperlink>
    </w:p>
    <w:p w:rsidR="004B37C1" w:rsidRDefault="004B37C1"/>
    <w:p w:rsidR="004B37C1" w:rsidRDefault="004B37C1"/>
    <w:p w:rsidR="004B37C1" w:rsidRDefault="00C43088" w:rsidP="004B37C1">
      <w:pPr>
        <w:pStyle w:val="Heading1"/>
      </w:pPr>
      <w:r>
        <w:rPr>
          <w:noProof/>
        </w:rPr>
        <w:lastRenderedPageBreak/>
        <w:drawing>
          <wp:anchor distT="0" distB="0" distL="114300" distR="114300" simplePos="0" relativeHeight="251662336" behindDoc="0" locked="0" layoutInCell="1" allowOverlap="1" wp14:anchorId="09CBF843" wp14:editId="70FFD92F">
            <wp:simplePos x="0" y="0"/>
            <wp:positionH relativeFrom="column">
              <wp:posOffset>5048250</wp:posOffset>
            </wp:positionH>
            <wp:positionV relativeFrom="paragraph">
              <wp:posOffset>-584200</wp:posOffset>
            </wp:positionV>
            <wp:extent cx="1657350" cy="371475"/>
            <wp:effectExtent l="0" t="0" r="0" b="9525"/>
            <wp:wrapSquare wrapText="bothSides"/>
            <wp:docPr id="4" name="Picture 4" descr="Z:\User Support\Training\Geo\Images\digi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ser Support\Training\Geo\Images\digim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37C1">
        <w:t>Sources of map data</w:t>
      </w:r>
    </w:p>
    <w:p w:rsidR="008261C3" w:rsidRDefault="008261C3" w:rsidP="008261C3">
      <w:r>
        <w:t>Digimap supplies data from the</w:t>
      </w:r>
      <w:r w:rsidR="00C43088">
        <w:t xml:space="preserve"> Ordnance Survey, British Geological Survey, Landmark</w:t>
      </w:r>
      <w:r w:rsidR="00242D15">
        <w:t xml:space="preserve"> Information Group </w:t>
      </w:r>
      <w:r w:rsidR="00C43088">
        <w:t>and SeaZone.</w:t>
      </w:r>
      <w:r>
        <w:t xml:space="preserve"> There are a number of other useful</w:t>
      </w:r>
      <w:r w:rsidR="00C43088">
        <w:t xml:space="preserve"> sources of spatial data, some listed here:</w:t>
      </w:r>
    </w:p>
    <w:p w:rsidR="008261C3" w:rsidRDefault="008261C3" w:rsidP="008261C3">
      <w:pPr>
        <w:pStyle w:val="Heading2"/>
      </w:pPr>
      <w:r w:rsidRPr="004631DC">
        <w:t>ShareGeo</w:t>
      </w:r>
      <w:r>
        <w:t xml:space="preserve"> </w:t>
      </w:r>
    </w:p>
    <w:p w:rsidR="008261C3" w:rsidRDefault="008261C3" w:rsidP="008261C3">
      <w:proofErr w:type="spellStart"/>
      <w:r>
        <w:t>Sharegeo</w:t>
      </w:r>
      <w:proofErr w:type="spellEnd"/>
      <w:r>
        <w:t xml:space="preserve"> is a repository for open spatial data.  The service is run by EDINA to promote sharing and the reuse of data.  There are around 200 datasets in </w:t>
      </w:r>
      <w:proofErr w:type="spellStart"/>
      <w:r>
        <w:t>Sharegeo</w:t>
      </w:r>
      <w:proofErr w:type="spellEnd"/>
      <w:r>
        <w:t xml:space="preserve"> such as open DTMs and contour datasets, country outlines for th</w:t>
      </w:r>
      <w:r w:rsidR="00060766">
        <w:t>e World, global inventories of a</w:t>
      </w:r>
      <w:r>
        <w:t xml:space="preserve">irports, and global suicide rates. </w:t>
      </w:r>
    </w:p>
    <w:p w:rsidR="008261C3" w:rsidRPr="008261C3" w:rsidRDefault="008261C3" w:rsidP="008261C3">
      <w:pPr>
        <w:rPr>
          <w:rStyle w:val="Hyperlink"/>
        </w:rPr>
      </w:pPr>
      <w:r>
        <w:fldChar w:fldCharType="begin"/>
      </w:r>
      <w:r>
        <w:instrText xml:space="preserve"> HYPERLINK "http://www.sharegeo.ac.uk/" </w:instrText>
      </w:r>
      <w:r>
        <w:fldChar w:fldCharType="separate"/>
      </w:r>
      <w:r w:rsidRPr="008261C3">
        <w:rPr>
          <w:rStyle w:val="Hyperlink"/>
        </w:rPr>
        <w:t>http://www.sharegeo.ac.uk</w:t>
      </w:r>
    </w:p>
    <w:p w:rsidR="008261C3" w:rsidRDefault="008261C3" w:rsidP="008261C3">
      <w:pPr>
        <w:pStyle w:val="Heading2"/>
      </w:pPr>
      <w:r>
        <w:fldChar w:fldCharType="end"/>
      </w:r>
    </w:p>
    <w:p w:rsidR="008261C3" w:rsidRDefault="008261C3" w:rsidP="008261C3">
      <w:pPr>
        <w:pStyle w:val="Heading2"/>
      </w:pPr>
      <w:r w:rsidRPr="00AE04AC">
        <w:t>Data.gov.uk</w:t>
      </w:r>
    </w:p>
    <w:p w:rsidR="008261C3" w:rsidRDefault="008261C3" w:rsidP="008261C3">
      <w:r w:rsidRPr="008261C3">
        <w:t>The</w:t>
      </w:r>
      <w:r>
        <w:t xml:space="preserve"> UK government’s data portal</w:t>
      </w:r>
      <w:r w:rsidR="00060766">
        <w:t xml:space="preserve"> is </w:t>
      </w:r>
      <w:r>
        <w:t xml:space="preserve">the place to discover data produced by the government and other parts of the civil service.  </w:t>
      </w:r>
    </w:p>
    <w:p w:rsidR="00060766" w:rsidRDefault="00060766" w:rsidP="008261C3"/>
    <w:p w:rsidR="008261C3" w:rsidRDefault="008261C3" w:rsidP="008261C3">
      <w:pPr>
        <w:pStyle w:val="Heading2"/>
      </w:pPr>
      <w:r w:rsidRPr="00AE04AC">
        <w:t>Guardian Data Store</w:t>
      </w:r>
    </w:p>
    <w:p w:rsidR="008261C3" w:rsidRDefault="008261C3" w:rsidP="008261C3">
      <w:r w:rsidRPr="008261C3">
        <w:t>The</w:t>
      </w:r>
      <w:r>
        <w:t xml:space="preserve"> Guardian data store has a huge amount of data that has been used in journalism.  It can be a bit difficult to search through but once you get the hang of it you can find some interesting stuff.</w:t>
      </w:r>
    </w:p>
    <w:p w:rsidR="008261C3" w:rsidRDefault="00060766" w:rsidP="008261C3">
      <w:hyperlink r:id="rId23" w:history="1">
        <w:r w:rsidR="008261C3" w:rsidRPr="00100708">
          <w:rPr>
            <w:rStyle w:val="Hyperlink"/>
          </w:rPr>
          <w:t>http://www.theguardian.com/data</w:t>
        </w:r>
      </w:hyperlink>
    </w:p>
    <w:p w:rsidR="008261C3" w:rsidRPr="008261C3" w:rsidRDefault="008261C3" w:rsidP="008261C3"/>
    <w:p w:rsidR="008261C3" w:rsidRDefault="008261C3" w:rsidP="008261C3">
      <w:pPr>
        <w:pStyle w:val="Heading2"/>
      </w:pPr>
      <w:r>
        <w:t>Ordnance Survey Open Data</w:t>
      </w:r>
    </w:p>
    <w:p w:rsidR="008261C3" w:rsidRDefault="008261C3" w:rsidP="00366CB7">
      <w:r>
        <w:t xml:space="preserve">OS </w:t>
      </w:r>
      <w:proofErr w:type="spellStart"/>
      <w:r>
        <w:t>OpenData</w:t>
      </w:r>
      <w:proofErr w:type="spellEnd"/>
      <w:r>
        <w:t xml:space="preserve">™ offers a wide range of digital map products which you can freely view or download, for use in both personal and commercial applications. </w:t>
      </w:r>
    </w:p>
    <w:p w:rsidR="008261C3" w:rsidRDefault="008261C3" w:rsidP="00366CB7">
      <w:r>
        <w:t>Note that you can download most of the OS Open Data map products within Digimap, typically for smaller areas making data management more straightforward. You cannot download OS MasterMap data from OS Open Data.</w:t>
      </w:r>
    </w:p>
    <w:p w:rsidR="00366CB7" w:rsidRDefault="00060766" w:rsidP="00366CB7">
      <w:hyperlink r:id="rId24" w:history="1">
        <w:r w:rsidR="008261C3" w:rsidRPr="00100708">
          <w:rPr>
            <w:rStyle w:val="Hyperlink"/>
          </w:rPr>
          <w:t>http://www.ordnancesurvey.co.uk/business-and-government/products/opendata-products.html</w:t>
        </w:r>
      </w:hyperlink>
    </w:p>
    <w:p w:rsidR="008261C3" w:rsidRDefault="008261C3" w:rsidP="00366CB7"/>
    <w:p w:rsidR="008261C3" w:rsidRPr="00366CB7" w:rsidRDefault="008261C3" w:rsidP="008261C3">
      <w:pPr>
        <w:pStyle w:val="Heading2"/>
      </w:pPr>
      <w:r>
        <w:t>UK Data Service</w:t>
      </w:r>
    </w:p>
    <w:p w:rsidR="004B37C1" w:rsidRDefault="00060766">
      <w:pPr>
        <w:rPr>
          <w:rStyle w:val="Hyperlink"/>
        </w:rPr>
      </w:pPr>
      <w:hyperlink r:id="rId25" w:history="1">
        <w:r w:rsidR="004B37C1" w:rsidRPr="00CC44C6">
          <w:rPr>
            <w:rStyle w:val="Hyperlink"/>
          </w:rPr>
          <w:t>http://ukdataservice.ac.uk/</w:t>
        </w:r>
      </w:hyperlink>
    </w:p>
    <w:p w:rsidR="004B37C1" w:rsidRDefault="008261C3">
      <w:r w:rsidRPr="008261C3">
        <w:t>ESRC funded portal to access census data and other quality social research data.</w:t>
      </w:r>
      <w:r>
        <w:t xml:space="preserve"> No subscription necessary, but users must register.</w:t>
      </w:r>
    </w:p>
    <w:sectPr w:rsidR="004B37C1" w:rsidSect="00C43088">
      <w:headerReference w:type="default" r:id="rId26"/>
      <w:footerReference w:type="default" r:id="rId27"/>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DE6" w:rsidRDefault="00B30DE6" w:rsidP="00B30DE6">
      <w:pPr>
        <w:spacing w:after="0" w:line="240" w:lineRule="auto"/>
      </w:pPr>
      <w:r>
        <w:separator/>
      </w:r>
    </w:p>
  </w:endnote>
  <w:endnote w:type="continuationSeparator" w:id="0">
    <w:p w:rsidR="00B30DE6" w:rsidRDefault="00B30DE6" w:rsidP="00B3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248096"/>
      <w:docPartObj>
        <w:docPartGallery w:val="Page Numbers (Bottom of Page)"/>
        <w:docPartUnique/>
      </w:docPartObj>
    </w:sdtPr>
    <w:sdtEndPr>
      <w:rPr>
        <w:noProof/>
      </w:rPr>
    </w:sdtEndPr>
    <w:sdtContent>
      <w:p w:rsidR="00307D70" w:rsidRDefault="008261C3" w:rsidP="008261C3">
        <w:pPr>
          <w:pStyle w:val="Footer"/>
        </w:pPr>
        <w:r>
          <w:t xml:space="preserve"> August 2013 </w:t>
        </w:r>
        <w:r>
          <w:tab/>
        </w:r>
        <w:r w:rsidR="00307D70">
          <w:fldChar w:fldCharType="begin"/>
        </w:r>
        <w:r w:rsidR="00307D70">
          <w:instrText xml:space="preserve"> PAGE   \* MERGEFORMAT </w:instrText>
        </w:r>
        <w:r w:rsidR="00307D70">
          <w:fldChar w:fldCharType="separate"/>
        </w:r>
        <w:r w:rsidR="00060766">
          <w:rPr>
            <w:noProof/>
          </w:rPr>
          <w:t>2</w:t>
        </w:r>
        <w:r w:rsidR="00307D70">
          <w:rPr>
            <w:noProof/>
          </w:rPr>
          <w:fldChar w:fldCharType="end"/>
        </w:r>
      </w:p>
    </w:sdtContent>
  </w:sdt>
  <w:p w:rsidR="00307D70" w:rsidRDefault="00307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DE6" w:rsidRDefault="00B30DE6" w:rsidP="00B30DE6">
      <w:pPr>
        <w:spacing w:after="0" w:line="240" w:lineRule="auto"/>
      </w:pPr>
      <w:r>
        <w:separator/>
      </w:r>
    </w:p>
  </w:footnote>
  <w:footnote w:type="continuationSeparator" w:id="0">
    <w:p w:rsidR="00B30DE6" w:rsidRDefault="00B30DE6" w:rsidP="00B30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B7" w:rsidRDefault="00366CB7" w:rsidP="00366CB7">
    <w:pPr>
      <w:pStyle w:val="Heading1"/>
    </w:pPr>
    <w:r>
      <w:t>Useful Resources</w:t>
    </w:r>
  </w:p>
  <w:p w:rsidR="00B30DE6" w:rsidRDefault="00B30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75345"/>
    <w:multiLevelType w:val="hybridMultilevel"/>
    <w:tmpl w:val="525E5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761522"/>
    <w:multiLevelType w:val="hybridMultilevel"/>
    <w:tmpl w:val="C38C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80"/>
    <w:rsid w:val="00000CB0"/>
    <w:rsid w:val="00060766"/>
    <w:rsid w:val="00152E32"/>
    <w:rsid w:val="00215DFE"/>
    <w:rsid w:val="00242D15"/>
    <w:rsid w:val="00243CB5"/>
    <w:rsid w:val="00267A7E"/>
    <w:rsid w:val="002E3A60"/>
    <w:rsid w:val="00307D70"/>
    <w:rsid w:val="00366CB7"/>
    <w:rsid w:val="00477C94"/>
    <w:rsid w:val="004B37C1"/>
    <w:rsid w:val="005663B7"/>
    <w:rsid w:val="00605055"/>
    <w:rsid w:val="006A02C9"/>
    <w:rsid w:val="006C59A7"/>
    <w:rsid w:val="00781005"/>
    <w:rsid w:val="00806580"/>
    <w:rsid w:val="00810899"/>
    <w:rsid w:val="008261C3"/>
    <w:rsid w:val="008B6D76"/>
    <w:rsid w:val="008E508C"/>
    <w:rsid w:val="0090242F"/>
    <w:rsid w:val="009A416C"/>
    <w:rsid w:val="00B30DE6"/>
    <w:rsid w:val="00C43088"/>
    <w:rsid w:val="00D13BD3"/>
    <w:rsid w:val="00ED4B59"/>
    <w:rsid w:val="00F113C3"/>
    <w:rsid w:val="00F45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DFE"/>
  </w:style>
  <w:style w:type="paragraph" w:styleId="Heading1">
    <w:name w:val="heading 1"/>
    <w:basedOn w:val="Normal"/>
    <w:next w:val="Normal"/>
    <w:link w:val="Heading1Char"/>
    <w:uiPriority w:val="9"/>
    <w:qFormat/>
    <w:rsid w:val="008065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02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15D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5DF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15DFE"/>
    <w:rPr>
      <w:b/>
      <w:bCs/>
    </w:rPr>
  </w:style>
  <w:style w:type="character" w:customStyle="1" w:styleId="Heading1Char">
    <w:name w:val="Heading 1 Char"/>
    <w:basedOn w:val="DefaultParagraphFont"/>
    <w:link w:val="Heading1"/>
    <w:uiPriority w:val="9"/>
    <w:rsid w:val="0080658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06580"/>
    <w:pPr>
      <w:ind w:left="720"/>
      <w:contextualSpacing/>
    </w:pPr>
  </w:style>
  <w:style w:type="table" w:styleId="TableGrid">
    <w:name w:val="Table Grid"/>
    <w:basedOn w:val="TableNormal"/>
    <w:uiPriority w:val="59"/>
    <w:rsid w:val="00806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02C9"/>
    <w:rPr>
      <w:color w:val="0000FF" w:themeColor="hyperlink"/>
      <w:u w:val="single"/>
    </w:rPr>
  </w:style>
  <w:style w:type="paragraph" w:styleId="BalloonText">
    <w:name w:val="Balloon Text"/>
    <w:basedOn w:val="Normal"/>
    <w:link w:val="BalloonTextChar"/>
    <w:uiPriority w:val="99"/>
    <w:semiHidden/>
    <w:unhideWhenUsed/>
    <w:rsid w:val="006A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2C9"/>
    <w:rPr>
      <w:rFonts w:ascii="Tahoma" w:hAnsi="Tahoma" w:cs="Tahoma"/>
      <w:sz w:val="16"/>
      <w:szCs w:val="16"/>
    </w:rPr>
  </w:style>
  <w:style w:type="character" w:customStyle="1" w:styleId="Heading2Char">
    <w:name w:val="Heading 2 Char"/>
    <w:basedOn w:val="DefaultParagraphFont"/>
    <w:link w:val="Heading2"/>
    <w:uiPriority w:val="9"/>
    <w:rsid w:val="006A02C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0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DE6"/>
  </w:style>
  <w:style w:type="paragraph" w:styleId="Footer">
    <w:name w:val="footer"/>
    <w:basedOn w:val="Normal"/>
    <w:link w:val="FooterChar"/>
    <w:uiPriority w:val="99"/>
    <w:unhideWhenUsed/>
    <w:rsid w:val="00B30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DE6"/>
  </w:style>
  <w:style w:type="character" w:styleId="FollowedHyperlink">
    <w:name w:val="FollowedHyperlink"/>
    <w:basedOn w:val="DefaultParagraphFont"/>
    <w:uiPriority w:val="99"/>
    <w:semiHidden/>
    <w:unhideWhenUsed/>
    <w:rsid w:val="008261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DFE"/>
  </w:style>
  <w:style w:type="paragraph" w:styleId="Heading1">
    <w:name w:val="heading 1"/>
    <w:basedOn w:val="Normal"/>
    <w:next w:val="Normal"/>
    <w:link w:val="Heading1Char"/>
    <w:uiPriority w:val="9"/>
    <w:qFormat/>
    <w:rsid w:val="008065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02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15D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5DF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15DFE"/>
    <w:rPr>
      <w:b/>
      <w:bCs/>
    </w:rPr>
  </w:style>
  <w:style w:type="character" w:customStyle="1" w:styleId="Heading1Char">
    <w:name w:val="Heading 1 Char"/>
    <w:basedOn w:val="DefaultParagraphFont"/>
    <w:link w:val="Heading1"/>
    <w:uiPriority w:val="9"/>
    <w:rsid w:val="0080658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06580"/>
    <w:pPr>
      <w:ind w:left="720"/>
      <w:contextualSpacing/>
    </w:pPr>
  </w:style>
  <w:style w:type="table" w:styleId="TableGrid">
    <w:name w:val="Table Grid"/>
    <w:basedOn w:val="TableNormal"/>
    <w:uiPriority w:val="59"/>
    <w:rsid w:val="00806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02C9"/>
    <w:rPr>
      <w:color w:val="0000FF" w:themeColor="hyperlink"/>
      <w:u w:val="single"/>
    </w:rPr>
  </w:style>
  <w:style w:type="paragraph" w:styleId="BalloonText">
    <w:name w:val="Balloon Text"/>
    <w:basedOn w:val="Normal"/>
    <w:link w:val="BalloonTextChar"/>
    <w:uiPriority w:val="99"/>
    <w:semiHidden/>
    <w:unhideWhenUsed/>
    <w:rsid w:val="006A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2C9"/>
    <w:rPr>
      <w:rFonts w:ascii="Tahoma" w:hAnsi="Tahoma" w:cs="Tahoma"/>
      <w:sz w:val="16"/>
      <w:szCs w:val="16"/>
    </w:rPr>
  </w:style>
  <w:style w:type="character" w:customStyle="1" w:styleId="Heading2Char">
    <w:name w:val="Heading 2 Char"/>
    <w:basedOn w:val="DefaultParagraphFont"/>
    <w:link w:val="Heading2"/>
    <w:uiPriority w:val="9"/>
    <w:rsid w:val="006A02C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0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DE6"/>
  </w:style>
  <w:style w:type="paragraph" w:styleId="Footer">
    <w:name w:val="footer"/>
    <w:basedOn w:val="Normal"/>
    <w:link w:val="FooterChar"/>
    <w:uiPriority w:val="99"/>
    <w:unhideWhenUsed/>
    <w:rsid w:val="00B30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DE6"/>
  </w:style>
  <w:style w:type="character" w:styleId="FollowedHyperlink">
    <w:name w:val="FollowedHyperlink"/>
    <w:basedOn w:val="DefaultParagraphFont"/>
    <w:uiPriority w:val="99"/>
    <w:semiHidden/>
    <w:unhideWhenUsed/>
    <w:rsid w:val="008261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igimap.blogs.edina.ac.uk/" TargetMode="External"/><Relationship Id="rId18" Type="http://schemas.openxmlformats.org/officeDocument/2006/relationships/hyperlink" Target="http://www.ordnancesurvey.co.uk/business-and-government/products/index.html"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qgis.org/" TargetMode="External"/><Relationship Id="rId7" Type="http://schemas.openxmlformats.org/officeDocument/2006/relationships/endnotes" Target="endnotes.xml"/><Relationship Id="rId12" Type="http://schemas.openxmlformats.org/officeDocument/2006/relationships/hyperlink" Target="http://www.youtube.com/user/EDINADigimap" TargetMode="External"/><Relationship Id="rId17" Type="http://schemas.openxmlformats.org/officeDocument/2006/relationships/hyperlink" Target="http://blog.ordnancesurvey.co.uk/2013/03/map-reading-skills-learn-how-to-use-grid-references/" TargetMode="External"/><Relationship Id="rId25" Type="http://schemas.openxmlformats.org/officeDocument/2006/relationships/hyperlink" Target="http://ukdataservice.ac.uk/" TargetMode="External"/><Relationship Id="rId2" Type="http://schemas.openxmlformats.org/officeDocument/2006/relationships/styles" Target="styles.xml"/><Relationship Id="rId16" Type="http://schemas.openxmlformats.org/officeDocument/2006/relationships/hyperlink" Target="http://fieldtripgb.blogs.edina.ac.uk/" TargetMode="External"/><Relationship Id="rId20" Type="http://schemas.openxmlformats.org/officeDocument/2006/relationships/hyperlink" Target="http://misoportal.com/data/interpose-for-digima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ordnancesurvey.co.uk/business-and-government/products/opendata-products.html" TargetMode="External"/><Relationship Id="rId5" Type="http://schemas.openxmlformats.org/officeDocument/2006/relationships/webSettings" Target="webSettings.xml"/><Relationship Id="rId15" Type="http://schemas.openxmlformats.org/officeDocument/2006/relationships/hyperlink" Target="http://digimap.edina.ac.uk/webhelp/training/task_zones/training.htm" TargetMode="External"/><Relationship Id="rId23" Type="http://schemas.openxmlformats.org/officeDocument/2006/relationships/hyperlink" Target="http://www.theguardian.com/data" TargetMode="External"/><Relationship Id="rId28" Type="http://schemas.openxmlformats.org/officeDocument/2006/relationships/fontTable" Target="fontTable.xml"/><Relationship Id="rId10" Type="http://schemas.openxmlformats.org/officeDocument/2006/relationships/hyperlink" Target="http://edina.ac.uk/digimap/support/digimapelearning/index.html" TargetMode="External"/><Relationship Id="rId19" Type="http://schemas.openxmlformats.org/officeDocument/2006/relationships/hyperlink" Target="http://digimap.edina.ac.uk/webhelp/os/data_information/data_formats/new_data_translators.htm" TargetMode="External"/><Relationship Id="rId4" Type="http://schemas.openxmlformats.org/officeDocument/2006/relationships/settings" Target="settings.xml"/><Relationship Id="rId9" Type="http://schemas.openxmlformats.org/officeDocument/2006/relationships/hyperlink" Target="http://digimap.edina.ac.uk/webhelp/resources/index.html" TargetMode="External"/><Relationship Id="rId14" Type="http://schemas.openxmlformats.org/officeDocument/2006/relationships/hyperlink" Target="http://digimap.edina.ac.uk/webhelp/digimapsupport/about.htm" TargetMode="External"/><Relationship Id="rId22" Type="http://schemas.openxmlformats.org/officeDocument/2006/relationships/hyperlink" Target="http://openstream.edina.ac.uk/registratio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dc:creator>
  <cp:lastModifiedBy>Carr</cp:lastModifiedBy>
  <cp:revision>12</cp:revision>
  <dcterms:created xsi:type="dcterms:W3CDTF">2013-08-19T12:55:00Z</dcterms:created>
  <dcterms:modified xsi:type="dcterms:W3CDTF">2013-08-22T10:36:00Z</dcterms:modified>
</cp:coreProperties>
</file>